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9A" w:rsidRDefault="002A1C9A" w:rsidP="002A1C9A">
      <w:pPr>
        <w:widowControl/>
        <w:adjustRightInd w:val="0"/>
        <w:snapToGrid w:val="0"/>
        <w:spacing w:line="52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附件二：</w:t>
      </w:r>
    </w:p>
    <w:p w:rsidR="002A1C9A" w:rsidRDefault="002A1C9A" w:rsidP="002A1C9A">
      <w:pPr>
        <w:widowControl/>
        <w:adjustRightInd w:val="0"/>
        <w:snapToGrid w:val="0"/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土木工程与力学学院疫情防控期间研究生工作室管理办法</w:t>
      </w:r>
    </w:p>
    <w:p w:rsidR="002A1C9A" w:rsidRDefault="002A1C9A" w:rsidP="002A1C9A"/>
    <w:p w:rsidR="002A1C9A" w:rsidRDefault="002A1C9A" w:rsidP="002A1C9A">
      <w:pPr>
        <w:widowControl/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按照学校疫情防控工作的总体要求和部署，为保障研究生返校后工作室的正常学习秩序，特制定如下管理办法：</w:t>
      </w:r>
    </w:p>
    <w:p w:rsidR="002A1C9A" w:rsidRDefault="002A1C9A" w:rsidP="002A1C9A">
      <w:pPr>
        <w:widowControl/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进入工作室的研究生必须具有良好的健康状况，返校后如出现感冒、发热、咳嗽、鼻塞等症状的同学不得进入工作室，并及时向导师及学院汇报。</w:t>
      </w:r>
    </w:p>
    <w:p w:rsidR="002A1C9A" w:rsidRDefault="002A1C9A" w:rsidP="002A1C9A">
      <w:pPr>
        <w:widowControl/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每个研究生工作室安排专人负责日常管理，管理人员主要由中共党员、学生干部组成，工作室人员要听从所在工作室管理员的工作安排，严格执行负责人制定的值日计划。</w:t>
      </w:r>
    </w:p>
    <w:p w:rsidR="002A1C9A" w:rsidRDefault="002A1C9A" w:rsidP="002A1C9A">
      <w:pPr>
        <w:widowControl/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3.</w:t>
      </w:r>
      <w:r>
        <w:rPr>
          <w:rFonts w:ascii="Times New Roman" w:eastAsia="仿宋_GB2312" w:hAnsi="Times New Roman"/>
          <w:sz w:val="28"/>
          <w:szCs w:val="28"/>
        </w:rPr>
        <w:t>学院为各个工作室配备必要的消毒用品，由管理员安排工作室人员上午、下午分别进行消毒。疫情防控期间，研究生在工作室内要求全程佩戴口罩。</w:t>
      </w:r>
    </w:p>
    <w:p w:rsidR="002A1C9A" w:rsidRDefault="002A1C9A" w:rsidP="002A1C9A">
      <w:pPr>
        <w:widowControl/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研究生工作室只允许本工作室的人员进出，禁止其他人员进入本工作室，禁止在工作室内频繁走动，须待在指定位置学习。</w:t>
      </w:r>
    </w:p>
    <w:p w:rsidR="002A1C9A" w:rsidRDefault="002A1C9A" w:rsidP="002A1C9A">
      <w:pPr>
        <w:widowControl/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工作室保持良好的环境卫生，上午、下午各保证不少于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小时开窗通风，不得携带食物等与学习无关的物品到工作室。</w:t>
      </w:r>
    </w:p>
    <w:p w:rsidR="002A1C9A" w:rsidRDefault="002A1C9A" w:rsidP="002A1C9A">
      <w:pPr>
        <w:widowControl/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/>
          <w:sz w:val="28"/>
          <w:szCs w:val="28"/>
        </w:rPr>
        <w:t>在遇到紧急情况或有潜在风险的情况下，工作室人员要第一时间向工作室管理员及学院汇报。</w:t>
      </w:r>
    </w:p>
    <w:p w:rsidR="002A1C9A" w:rsidRDefault="002A1C9A" w:rsidP="002A1C9A">
      <w:pPr>
        <w:widowControl/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7. </w:t>
      </w:r>
      <w:r>
        <w:rPr>
          <w:rFonts w:ascii="Times New Roman" w:eastAsia="仿宋_GB2312" w:hAnsi="Times New Roman"/>
          <w:sz w:val="28"/>
          <w:szCs w:val="28"/>
        </w:rPr>
        <w:t>严格做好工作室出入人员的登记备案工作，出入工作室的研究生要如实填写工作室出入登记表。</w:t>
      </w:r>
    </w:p>
    <w:p w:rsidR="002A1C9A" w:rsidRDefault="002A1C9A" w:rsidP="002A1C9A">
      <w:pPr>
        <w:widowControl/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不得违反学院根据疫情防控需要采取的其他防控措施。</w:t>
      </w:r>
    </w:p>
    <w:p w:rsidR="002A1C9A" w:rsidRDefault="002A1C9A" w:rsidP="002A1C9A">
      <w:pPr>
        <w:widowControl/>
        <w:adjustRightInd w:val="0"/>
        <w:snapToGrid w:val="0"/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以上规定请大家自觉遵守，积极配合，做好个人防护，对于违反规定，造成公共风险者，将承担相应责任，学院视情节轻重进行处理。</w:t>
      </w:r>
    </w:p>
    <w:p w:rsidR="002A1C9A" w:rsidRDefault="002A1C9A" w:rsidP="002A1C9A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2A1C9A" w:rsidRDefault="002A1C9A" w:rsidP="002A1C9A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2A1C9A" w:rsidRDefault="002A1C9A" w:rsidP="002A1C9A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:rsidR="002A1C9A" w:rsidRDefault="002A1C9A" w:rsidP="002A1C9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工作室管理人员安排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A201</w:t>
      </w:r>
      <w:r>
        <w:rPr>
          <w:rFonts w:ascii="Times New Roman" w:eastAsia="仿宋_GB2312" w:hAnsi="Times New Roman"/>
          <w:sz w:val="24"/>
        </w:rPr>
        <w:t>工作室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负责人：张玥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何山山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催洪田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陈钟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肖楚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叶杜恒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成鹏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A301</w:t>
      </w:r>
      <w:r>
        <w:rPr>
          <w:rFonts w:ascii="Times New Roman" w:eastAsia="仿宋_GB2312" w:hAnsi="Times New Roman"/>
          <w:sz w:val="24"/>
        </w:rPr>
        <w:t>工作室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负责人：黄迎军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管理员：欧阳睿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骆昕睿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黎智健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A402</w:t>
      </w:r>
      <w:r>
        <w:rPr>
          <w:rFonts w:ascii="Times New Roman" w:eastAsia="仿宋_GB2312" w:hAnsi="Times New Roman"/>
          <w:sz w:val="24"/>
        </w:rPr>
        <w:t>工作室</w:t>
      </w:r>
      <w:r>
        <w:rPr>
          <w:rFonts w:ascii="Times New Roman" w:eastAsia="仿宋_GB2312" w:hAnsi="Times New Roman"/>
          <w:sz w:val="24"/>
        </w:rPr>
        <w:t xml:space="preserve"> 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负责人：阮陆权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沈程鹏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夏奎明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乔奎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俞飘旖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A403</w:t>
      </w:r>
      <w:r>
        <w:rPr>
          <w:rFonts w:ascii="Times New Roman" w:eastAsia="仿宋_GB2312" w:hAnsi="Times New Roman"/>
          <w:sz w:val="24"/>
        </w:rPr>
        <w:t>工作室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负责人：闫超萍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陈龙飞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鲁才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赵增刚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郑志豪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A424</w:t>
      </w:r>
      <w:r>
        <w:rPr>
          <w:rFonts w:ascii="Times New Roman" w:eastAsia="仿宋_GB2312" w:hAnsi="Times New Roman"/>
          <w:sz w:val="24"/>
        </w:rPr>
        <w:t>工作室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负责人：王刚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游俊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肖斌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陈绪林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刘小飞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A429</w:t>
      </w:r>
      <w:r>
        <w:rPr>
          <w:rFonts w:ascii="Times New Roman" w:eastAsia="仿宋_GB2312" w:hAnsi="Times New Roman"/>
          <w:sz w:val="24"/>
        </w:rPr>
        <w:t>工作室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负责人：龚航里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张嘉龙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张伟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彭俊杰</w:t>
      </w:r>
      <w:r>
        <w:rPr>
          <w:rFonts w:ascii="Times New Roman" w:eastAsia="仿宋_GB2312" w:hAnsi="Times New Roman"/>
          <w:sz w:val="24"/>
        </w:rPr>
        <w:t xml:space="preserve">  </w:t>
      </w:r>
      <w:r>
        <w:rPr>
          <w:rFonts w:ascii="Times New Roman" w:eastAsia="仿宋_GB2312" w:hAnsi="Times New Roman"/>
          <w:sz w:val="24"/>
        </w:rPr>
        <w:t>唐彪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刘雨晴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张嘉龙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王程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刘盾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A509</w:t>
      </w:r>
      <w:r>
        <w:rPr>
          <w:rFonts w:ascii="Times New Roman" w:eastAsia="仿宋_GB2312" w:hAnsi="Times New Roman"/>
          <w:sz w:val="24"/>
        </w:rPr>
        <w:t>工作室</w:t>
      </w:r>
      <w:r>
        <w:rPr>
          <w:rFonts w:ascii="Times New Roman" w:eastAsia="仿宋_GB2312" w:hAnsi="Times New Roman"/>
          <w:sz w:val="24"/>
        </w:rPr>
        <w:t xml:space="preserve"> 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负责人：谭竹婷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韩以江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汪吟凡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宋婷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张高峰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戴精灵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张晟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A511</w:t>
      </w:r>
      <w:r>
        <w:rPr>
          <w:rFonts w:ascii="Times New Roman" w:eastAsia="仿宋_GB2312" w:hAnsi="Times New Roman"/>
          <w:sz w:val="24"/>
        </w:rPr>
        <w:t>工作室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负责人：李潘玉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李维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程子华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何山强</w:t>
      </w:r>
      <w:r>
        <w:rPr>
          <w:rFonts w:ascii="Times New Roman" w:eastAsia="仿宋_GB2312" w:hAnsi="Times New Roman"/>
          <w:sz w:val="24"/>
        </w:rPr>
        <w:t xml:space="preserve"> 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A521</w:t>
      </w:r>
      <w:r>
        <w:rPr>
          <w:rFonts w:ascii="Times New Roman" w:eastAsia="仿宋_GB2312" w:hAnsi="Times New Roman"/>
          <w:sz w:val="24"/>
        </w:rPr>
        <w:t>工作室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负责人：唐好文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梁银凡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朱宪明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龙正午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巩俊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熊秋和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A523</w:t>
      </w:r>
      <w:r>
        <w:rPr>
          <w:rFonts w:ascii="Times New Roman" w:eastAsia="仿宋_GB2312" w:hAnsi="Times New Roman"/>
          <w:sz w:val="24"/>
        </w:rPr>
        <w:t>工作室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负责人：李郴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姜孟庭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吴志伟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王国梁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卢姣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熊川湘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林佑熙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文广龙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杨李根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吴苏莉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刘志斌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A514</w:t>
      </w:r>
      <w:r>
        <w:rPr>
          <w:rFonts w:ascii="Times New Roman" w:eastAsia="仿宋_GB2312" w:hAnsi="Times New Roman"/>
          <w:sz w:val="24"/>
        </w:rPr>
        <w:t>工作室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负责人：吴浩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管理员：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黄菲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王哲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李艳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A615</w:t>
      </w:r>
      <w:r>
        <w:rPr>
          <w:rFonts w:ascii="Times New Roman" w:eastAsia="仿宋_GB2312" w:hAnsi="Times New Roman"/>
          <w:sz w:val="24"/>
        </w:rPr>
        <w:t>工作室</w:t>
      </w:r>
    </w:p>
    <w:p w:rsidR="002A1C9A" w:rsidRDefault="002A1C9A" w:rsidP="002A1C9A">
      <w:pPr>
        <w:widowControl/>
        <w:adjustRightInd w:val="0"/>
        <w:snapToGrid w:val="0"/>
        <w:spacing w:line="36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负责人：匡凤兰</w:t>
      </w:r>
    </w:p>
    <w:p w:rsidR="002A1C9A" w:rsidRDefault="002A1C9A" w:rsidP="002A1C9A">
      <w:pPr>
        <w:spacing w:line="520" w:lineRule="exact"/>
        <w:ind w:firstLineChars="200" w:firstLine="48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4"/>
        </w:rPr>
        <w:t>管理员：孙金磊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姬楠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龚成</w:t>
      </w:r>
      <w:r>
        <w:rPr>
          <w:rFonts w:ascii="Times New Roman" w:eastAsia="仿宋_GB2312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张婷</w:t>
      </w:r>
    </w:p>
    <w:p w:rsidR="002A1C9A" w:rsidRDefault="002A1C9A" w:rsidP="002A1C9A">
      <w:pPr>
        <w:ind w:firstLineChars="200" w:firstLine="560"/>
        <w:jc w:val="left"/>
        <w:rPr>
          <w:rFonts w:ascii="宋体" w:hAnsi="宋体" w:cs="宋体"/>
          <w:b/>
          <w:bCs/>
          <w:sz w:val="28"/>
          <w:szCs w:val="28"/>
        </w:rPr>
      </w:pPr>
    </w:p>
    <w:p w:rsidR="002A1C9A" w:rsidRDefault="002A1C9A" w:rsidP="002A1C9A">
      <w:pPr>
        <w:ind w:firstLineChars="200" w:firstLine="560"/>
        <w:jc w:val="left"/>
        <w:rPr>
          <w:rFonts w:ascii="宋体" w:hAnsi="宋体" w:cs="宋体"/>
          <w:b/>
          <w:bCs/>
          <w:sz w:val="28"/>
          <w:szCs w:val="28"/>
        </w:rPr>
      </w:pPr>
    </w:p>
    <w:p w:rsidR="002A1C9A" w:rsidRDefault="002A1C9A" w:rsidP="002A1C9A">
      <w:pPr>
        <w:ind w:firstLineChars="200" w:firstLine="42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81650" cy="7696200"/>
            <wp:effectExtent l="19050" t="0" r="0" b="0"/>
            <wp:wrapSquare wrapText="bothSides"/>
            <wp:docPr id="2" name="图片 1" descr="入校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入校流程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696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C9A" w:rsidRDefault="002A1C9A" w:rsidP="002A1C9A">
      <w:pPr>
        <w:ind w:firstLineChars="200" w:firstLine="560"/>
        <w:jc w:val="left"/>
        <w:rPr>
          <w:rFonts w:ascii="宋体" w:hAnsi="宋体" w:cs="宋体"/>
          <w:b/>
          <w:bCs/>
          <w:sz w:val="28"/>
          <w:szCs w:val="28"/>
        </w:rPr>
      </w:pPr>
    </w:p>
    <w:p w:rsidR="002A1C9A" w:rsidRDefault="002A1C9A" w:rsidP="002A1C9A">
      <w:pPr>
        <w:ind w:firstLineChars="200" w:firstLine="560"/>
        <w:jc w:val="left"/>
        <w:rPr>
          <w:rFonts w:ascii="宋体" w:hAnsi="宋体" w:cs="宋体"/>
          <w:b/>
          <w:bCs/>
          <w:sz w:val="28"/>
          <w:szCs w:val="28"/>
        </w:rPr>
      </w:pPr>
    </w:p>
    <w:p w:rsidR="002A1C9A" w:rsidRDefault="002A1C9A" w:rsidP="002A1C9A">
      <w:pPr>
        <w:ind w:firstLineChars="200" w:firstLine="42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81675" cy="7848600"/>
            <wp:effectExtent l="19050" t="0" r="9525" b="0"/>
            <wp:wrapSquare wrapText="bothSides"/>
            <wp:docPr id="3" name="图片 2" descr="接站点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接站点流程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848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C9A" w:rsidRDefault="002A1C9A" w:rsidP="002A1C9A">
      <w:pPr>
        <w:ind w:firstLineChars="200" w:firstLine="42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53075" cy="8467725"/>
            <wp:effectExtent l="19050" t="0" r="9525" b="0"/>
            <wp:wrapSquare wrapText="bothSides"/>
            <wp:docPr id="4" name="图片 3" descr="0c3a2f77cd985dbe294821b3c2528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0c3a2f77cd985dbe294821b3c25285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4677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C9A" w:rsidRDefault="002A1C9A" w:rsidP="002A1C9A">
      <w:pPr>
        <w:ind w:firstLineChars="200" w:firstLine="560"/>
        <w:jc w:val="left"/>
        <w:rPr>
          <w:rFonts w:ascii="宋体" w:hAnsi="宋体" w:cs="宋体"/>
          <w:b/>
          <w:bCs/>
          <w:sz w:val="28"/>
          <w:szCs w:val="28"/>
        </w:rPr>
      </w:pPr>
    </w:p>
    <w:p w:rsidR="00123428" w:rsidRPr="002A1C9A" w:rsidRDefault="002A1C9A" w:rsidP="002A1C9A">
      <w:pPr>
        <w:ind w:firstLineChars="200" w:firstLine="42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91200" cy="8077200"/>
            <wp:effectExtent l="19050" t="0" r="0" b="0"/>
            <wp:wrapSquare wrapText="bothSides"/>
            <wp:docPr id="5" name="图片 4" descr="疑似病例处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疑似病例处置流程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077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23428" w:rsidRPr="002A1C9A">
      <w:footerReference w:type="default" r:id="rId8"/>
      <w:pgSz w:w="11906" w:h="16838"/>
      <w:pgMar w:top="1417" w:right="1418" w:bottom="1247" w:left="141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0AD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5E0AD8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A1C9A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A1C9A"/>
    <w:rsid w:val="00123428"/>
    <w:rsid w:val="002A1C9A"/>
    <w:rsid w:val="005E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9A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A1C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2A1C9A"/>
    <w:rPr>
      <w:rFonts w:ascii="Calibri" w:eastAsia="微软雅黑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2020-05-18T03:25:00Z</dcterms:created>
  <dcterms:modified xsi:type="dcterms:W3CDTF">2020-05-18T03:25:00Z</dcterms:modified>
</cp:coreProperties>
</file>